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300" w:after="150"/>
        <w:outlineLvl w:val="0"/>
        <w:rPr>
          <w:rFonts w:ascii="Helvetica Neue" w:cs="Helvetica Neue" w:hAnsi="Helvetica Neue" w:eastAsia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V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š</w:t>
      </w: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eobecn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obchodn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a platebn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podm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nky t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bor</w:t>
      </w:r>
      <w:r>
        <w:rPr>
          <w:rFonts w:ascii="Helvetica Neue" w:hAnsi="Helvetica Neue" w:hint="default"/>
          <w:b w:val="1"/>
          <w:bCs w:val="1"/>
          <w:outline w:val="0"/>
          <w:color w:val="4d4d4d"/>
          <w:kern w:val="36"/>
          <w:sz w:val="54"/>
          <w:szCs w:val="54"/>
          <w:u w:color="4d4d4d"/>
          <w:rtl w:val="0"/>
          <w14:textFill>
            <w14:solidFill>
              <w14:srgbClr w14:val="4D4D4D"/>
            </w14:solidFill>
          </w14:textFill>
        </w:rPr>
        <w:t>ů</w:t>
      </w:r>
    </w:p>
    <w:p>
      <w:pPr>
        <w:pStyle w:val="Normal.0"/>
        <w:spacing w:before="300" w:after="150"/>
        <w:outlineLvl w:val="0"/>
        <w:rPr>
          <w:rFonts w:ascii="Helvetica Neue" w:cs="Helvetica Neue" w:hAnsi="Helvetica Neue" w:eastAsia="Helvetica Neue"/>
          <w:b w:val="1"/>
          <w:bCs w:val="1"/>
          <w:outline w:val="0"/>
          <w:color w:val="4d4d4d"/>
          <w:kern w:val="36"/>
          <w:sz w:val="54"/>
          <w:szCs w:val="54"/>
          <w:u w:color="4d4d4d"/>
          <w14:textFill>
            <w14:solidFill>
              <w14:srgbClr w14:val="4D4D4D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 na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bor a 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nky se vztahuj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ce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 na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ek nebo jinou aktivitu konanou poskytovatelem.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kou se rodi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(rodi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e) nebo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stupci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 zavazuj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povinnostem, kter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pro 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plynou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chto 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nek.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tem smlouvy mezi provozovatelem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bora(d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le jen Net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 nebo 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tor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bora) a rodi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em (z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stupcem) je pobyt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 na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aktivit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. Jinou aktivitou se rozum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sportovn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den(jednor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zov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), festival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pohybov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aktivita.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Rodi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em se rozum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objednatel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te (d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le jen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stupce), poskytovatelem </w:t>
      </w:r>
      <w:r>
        <w:rPr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BFAGENCY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 s.r.o., brat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1560/26, 621 00 Brno, 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: 06305458 DI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: CZ06305458(d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le jen 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tor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bora)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kem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aktivity konan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poskytovatelem se rozum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osoba, jej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íž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pobyt(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ast) je podlo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en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vypln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nou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kou na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ek nebo jinou aktivitu a cena byla uhrazena v souladu s pokyny 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tora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bora.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Osoby mlad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18 let jsou zastoupeny osobou star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18 let (z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te).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plnou odpov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dnost za napln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dojednan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smluvn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nek. Smluvn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vztah mezi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stupcem a 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torem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 vznik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 nab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 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innosti odesl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ky a jej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e-mailov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potvrzen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m 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torem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k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aktivitity je povinen dodr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ovat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 řá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d(cvi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ebn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 řá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 v 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mci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ku), re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im dne a pokyny veden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 a vedouc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ch, instruktor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aktivit,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edev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pak pokyny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kaj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se bezpe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nosti a zdrav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aktivity.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 je povinen zdr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et se chov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 po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kozovat ostatn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ky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ho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boru,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aktivity.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tor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 doporu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uje, aby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bora, kr</w:t>
      </w:r>
      <w:r>
        <w:rPr>
          <w:rFonts w:ascii="Open Sans" w:cs="Open Sans" w:hAnsi="Open Sans" w:eastAsia="Open Sans"/>
          <w:outline w:val="0"/>
          <w:color w:val="000000"/>
          <w:sz w:val="25"/>
          <w:szCs w:val="25"/>
          <w:u w:color="333333"/>
          <w:rtl w:val="0"/>
          <w:lang w:val="en-US"/>
          <w14:textFill>
            <w14:solidFill>
              <w14:srgbClr w14:val="000000"/>
            </w14:solidFill>
          </w14:textFill>
        </w:rPr>
        <w:t>ou</w:t>
      </w:r>
      <w:r>
        <w:rPr>
          <w:rFonts w:ascii="Open Sans" w:cs="Open Sans" w:hAnsi="Open Sans" w:eastAsia="Open Sans"/>
          <w:outline w:val="0"/>
          <w:color w:val="000000"/>
          <w:sz w:val="25"/>
          <w:szCs w:val="25"/>
          <w:u w:color="333333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000000"/>
          <w:sz w:val="25"/>
          <w:szCs w:val="25"/>
          <w:u w:color="333333"/>
          <w:rtl w:val="0"/>
          <w14:textFill>
            <w14:solidFill>
              <w14:srgbClr w14:val="000000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000000"/>
          <w:sz w:val="25"/>
          <w:szCs w:val="25"/>
          <w:u w:color="333333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000000"/>
          <w:sz w:val="25"/>
          <w:szCs w:val="25"/>
          <w:u w:color="333333"/>
          <w:rtl w:val="0"/>
          <w14:textFill>
            <w14:solidFill>
              <w14:srgbClr w14:val="000000"/>
            </w14:solidFill>
          </w14:textFill>
        </w:rPr>
        <w:t xml:space="preserve">aktivity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nevozil a nenosil na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ek nebo jinou aktivitu drahou elektroniku, fotoapar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t,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cennosti (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perky, hodinky). B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hem kon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aktivity nezodpov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organiz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tor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 za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poni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nebo ztr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ty.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nkou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jemce na 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ek nebo jinou aktivitu je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stupcem podepsan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vazn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ka, zaplacen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asti na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m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 pobytu, 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aktivit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aktu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 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dokumentace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bora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 odjezdu na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bor, p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p. vypln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adovan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itost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before="100" w:after="75"/>
        <w:ind w:right="0"/>
        <w:jc w:val="left"/>
        <w:rPr>
          <w:rFonts w:ascii="Open Sans" w:cs="Open Sans" w:hAnsi="Open Sans" w:eastAsia="Open Sans"/>
          <w:outline w:val="0"/>
          <w:color w:val="333333"/>
          <w:sz w:val="25"/>
          <w:szCs w:val="25"/>
          <w:rtl w:val="0"/>
          <w14:textFill>
            <w14:solidFill>
              <w14:srgbClr w14:val="333333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Pokud dojde v souvislosti s nepravdiv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mi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ne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pln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mi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daji v 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dokumentaci ke zdravotn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mu ohro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ka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bora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 t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borov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ho kolektivu,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krou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aktivit, mohou z toho vyplynout pro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z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stupce pr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finan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sledky.</w:t>
      </w:r>
    </w:p>
    <w:p>
      <w:pPr>
        <w:pStyle w:val="Normal.0"/>
        <w:spacing w:before="300" w:after="150"/>
        <w:outlineLvl w:val="1"/>
        <w:rPr>
          <w:u w:color="333333"/>
        </w:rPr>
      </w:pPr>
    </w:p>
    <w:p>
      <w:pPr>
        <w:pStyle w:val="Normal.0"/>
        <w:spacing w:before="300" w:after="150"/>
        <w:outlineLvl w:val="1"/>
        <w:rPr>
          <w:rFonts w:ascii="Helvetica Neue" w:cs="Helvetica Neue" w:hAnsi="Helvetica Neue" w:eastAsia="Helvetica Neue"/>
          <w:b w:val="1"/>
          <w:bCs w:val="1"/>
          <w:outline w:val="0"/>
          <w:color w:val="4d4d4d"/>
          <w:sz w:val="45"/>
          <w:szCs w:val="45"/>
          <w:u w:color="4d4d4d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Platby a obchodn</w:t>
      </w:r>
      <w:r>
        <w:rPr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podm</w:t>
      </w:r>
      <w:r>
        <w:rPr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nky</w:t>
      </w:r>
    </w:p>
    <w:p>
      <w:pPr>
        <w:pStyle w:val="Normal.0"/>
        <w:spacing w:after="150"/>
        <w:jc w:val="both"/>
        <w:rPr>
          <w:rStyle w:val="Žádný"/>
          <w:rFonts w:ascii="Open Sans" w:cs="Open Sans" w:hAnsi="Open Sans" w:eastAsia="Open Sans"/>
          <w:sz w:val="25"/>
          <w:szCs w:val="25"/>
          <w:u w:color="333333"/>
        </w:rPr>
      </w:pP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Prost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ednictv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í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m webov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ý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ch str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nek www.netabor.cz n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m m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ůž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ete zaslat</w:t>
      </w:r>
      <w:r>
        <w:rPr>
          <w:rFonts w:ascii="Open Sans" w:cs="Open Sans" w:hAnsi="Open Sans" w:eastAsia="Open Sans"/>
          <w:sz w:val="25"/>
          <w:szCs w:val="25"/>
          <w:u w:color="333333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"https://www.wattsenglish.cz/letni-jazykove-tabory/vseobecne-podminky-taboru/letni-jazykove-tabory/prihlasky-na-tabor/"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ihl</w:t>
      </w:r>
      <w:r>
        <w:rPr>
          <w:rStyle w:val="Hyperlink.0"/>
          <w:rtl w:val="0"/>
        </w:rPr>
        <w:t>áš</w:t>
      </w:r>
      <w:r>
        <w:rPr>
          <w:rStyle w:val="Hyperlink.0"/>
          <w:rtl w:val="0"/>
        </w:rPr>
        <w:t>ku</w:t>
      </w:r>
      <w:r>
        <w:rPr/>
        <w:fldChar w:fldCharType="end" w:fldLock="0"/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 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na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bor, krou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ek nebo jinou aktivitu v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dy ke konkr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fr-FR"/>
        </w:rPr>
        <w:t>é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tn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í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mu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en-US"/>
        </w:rPr>
        <w:t>boru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, krou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ku nebo jin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fr-FR"/>
        </w:rPr>
        <w:t xml:space="preserve">é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aktivit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ě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. Pro ka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d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fr-FR"/>
        </w:rPr>
        <w:t xml:space="preserve">é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d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í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ě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je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eba vyplnit zvl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ášť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p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ihl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ku. D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ě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ti do 3 let jsou na aktivit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ch p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ří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tomny s rodi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č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i, od 3 - 5 let s do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č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asn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ý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m dohledem rodi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čů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a od 5 let v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ýš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e ji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ž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pln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ě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bez rodi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čů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.</w:t>
      </w:r>
    </w:p>
    <w:p>
      <w:pPr>
        <w:pStyle w:val="Normal.0"/>
        <w:spacing w:after="150"/>
        <w:jc w:val="both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P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ihl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en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í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na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bor se pova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uje za z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vazn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fr-FR"/>
        </w:rPr>
        <w:t xml:space="preserve">é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v okam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iku uhrazen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í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a p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ijet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í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platby na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úč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nl-NL"/>
        </w:rPr>
        <w:t>et organiz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es-ES_tradnl"/>
        </w:rPr>
        <w:t>tora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it-IT"/>
        </w:rPr>
        <w:t>bora. Pro p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ihl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en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í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na jak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ý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koliv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bor je aktu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ln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í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cena, kter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á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je v okam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ž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iku p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ř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ihl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en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í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dostupn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 xml:space="preserve">á 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nl-NL"/>
        </w:rPr>
        <w:t>na webov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ý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ch str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nk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de-DE"/>
        </w:rPr>
        <w:t>ch Organiz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  <w:lang w:val="es-ES_tradnl"/>
        </w:rPr>
        <w:t>tora T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á</w:t>
      </w:r>
      <w:r>
        <w:rPr>
          <w:rStyle w:val="Žádný"/>
          <w:rFonts w:ascii="Open Sans" w:cs="Open Sans" w:hAnsi="Open Sans" w:eastAsia="Open Sans"/>
          <w:sz w:val="25"/>
          <w:szCs w:val="25"/>
          <w:u w:color="333333"/>
          <w:rtl w:val="0"/>
        </w:rPr>
        <w:t>boru.</w:t>
      </w:r>
    </w:p>
    <w:p>
      <w:pPr>
        <w:pStyle w:val="Normal.0"/>
        <w:spacing w:before="300" w:after="150"/>
        <w:outlineLvl w:val="1"/>
        <w:rPr>
          <w:rStyle w:val="Žádný"/>
          <w:rFonts w:ascii="Helvetica Neue" w:cs="Helvetica Neue" w:hAnsi="Helvetica Neue" w:eastAsia="Helvetica Neue"/>
          <w:b w:val="1"/>
          <w:bCs w:val="1"/>
          <w:outline w:val="0"/>
          <w:color w:val="4d4d4d"/>
          <w:sz w:val="36"/>
          <w:szCs w:val="36"/>
          <w:u w:color="4d4d4d"/>
          <w14:textFill>
            <w14:solidFill>
              <w14:srgbClr w14:val="4D4D4D"/>
            </w14:solidFill>
          </w14:textFill>
        </w:rPr>
      </w:pP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Podm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nky pro zru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š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en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T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boru a odstoupen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od smlouvy(zru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š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en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T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bora, krou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ku nebo jin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aktivity)</w:t>
      </w:r>
    </w:p>
    <w:p>
      <w:pPr>
        <w:pStyle w:val="Normal.0"/>
        <w:spacing w:before="300" w:after="150"/>
        <w:jc w:val="both"/>
        <w:outlineLvl w:val="1"/>
        <w:rPr>
          <w:rStyle w:val="Žádný"/>
          <w:rFonts w:ascii="Helvetica Neue" w:cs="Helvetica Neue" w:hAnsi="Helvetica Neue" w:eastAsia="Helvetica Neue"/>
          <w:outline w:val="0"/>
          <w:color w:val="4d4d4d"/>
          <w:sz w:val="26"/>
          <w:szCs w:val="26"/>
          <w:u w:color="4d4d4d"/>
          <w14:textFill>
            <w14:solidFill>
              <w14:srgbClr w14:val="4D4D4D"/>
            </w14:solidFill>
          </w14:textFill>
        </w:rPr>
      </w:pP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V 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ří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pad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ě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, 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 dojde ke zru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í úč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asti na 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boru, krou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ku nebo jin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aktivit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ě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ze strany objednatele, je to mo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v 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ří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pad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ě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:</w:t>
      </w:r>
    </w:p>
    <w:p>
      <w:pPr>
        <w:pStyle w:val="Normal.0"/>
        <w:tabs>
          <w:tab w:val="left" w:pos="720"/>
        </w:tabs>
        <w:spacing w:before="100" w:after="75"/>
        <w:jc w:val="both"/>
        <w:rPr>
          <w:rStyle w:val="Žádný"/>
          <w:rFonts w:ascii="Helvetica Neue" w:cs="Helvetica Neue" w:hAnsi="Helvetica Neue" w:eastAsia="Helvetica Neue"/>
          <w:outline w:val="0"/>
          <w:color w:val="4d4d4d"/>
          <w:sz w:val="26"/>
          <w:szCs w:val="26"/>
          <w:u w:color="4d4d4d"/>
          <w14:textFill>
            <w14:solidFill>
              <w14:srgbClr w14:val="4D4D4D"/>
            </w14:solidFill>
          </w14:textFill>
        </w:rPr>
      </w:pP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1)Pokud se objednatel rozhodne pro zru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bora, krou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ku nebo jin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aktivity v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c jak 31 dn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ů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ř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ed za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čá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tkem 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boru, krou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ku nebo jin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aktivity 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–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:lang w:val="it-IT"/>
          <w14:textFill>
            <w14:solidFill>
              <w14:srgbClr w14:val="4D4D4D"/>
            </w14:solidFill>
          </w14:textFill>
        </w:rPr>
        <w:t>organiz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:lang w:val="de-DE"/>
          <w14:textFill>
            <w14:solidFill>
              <w14:srgbClr w14:val="4D4D4D"/>
            </w14:solidFill>
          </w14:textFill>
        </w:rPr>
        <w:t>tor 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boru vrac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50% z ceny</w:t>
      </w:r>
    </w:p>
    <w:p>
      <w:pPr>
        <w:pStyle w:val="Normal.0"/>
        <w:tabs>
          <w:tab w:val="left" w:pos="720"/>
        </w:tabs>
        <w:spacing w:before="100" w:after="75"/>
        <w:jc w:val="both"/>
        <w:rPr>
          <w:rStyle w:val="Žádný"/>
          <w:rFonts w:ascii="Helvetica Neue" w:cs="Helvetica Neue" w:hAnsi="Helvetica Neue" w:eastAsia="Helvetica Neue"/>
          <w:outline w:val="0"/>
          <w:color w:val="4d4d4d"/>
          <w:sz w:val="26"/>
          <w:szCs w:val="26"/>
          <w:u w:color="4d4d4d"/>
          <w14:textFill>
            <w14:solidFill>
              <w14:srgbClr w14:val="4D4D4D"/>
            </w14:solidFill>
          </w14:textFill>
        </w:rPr>
      </w:pP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2)Pokud se objednatel rozhodne pro zru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0-30 dn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ř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ed za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čá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tkem 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boru, krou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ku nebo jin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aktivity a v jeho pr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ů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b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ě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hu 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–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v tomto 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ří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pad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ě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propad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á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100% z ceny a objednatel nem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á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rok na vr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cen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uhrazen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é čá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stky.</w:t>
      </w:r>
    </w:p>
    <w:p>
      <w:pPr>
        <w:pStyle w:val="Normal.0"/>
        <w:tabs>
          <w:tab w:val="left" w:pos="720"/>
        </w:tabs>
        <w:spacing w:before="100" w:after="75"/>
        <w:jc w:val="both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3)Storno poplatek V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m nebude 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úč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tov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n, se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ž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enete-li za sv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d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t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ě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á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hradn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ka (zm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ě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na 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úč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astn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ka bude provedena bez poplatku). Nutn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á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je 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ř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edchoz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í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p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í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semn</w:t>
      </w:r>
      <w:r>
        <w:rPr>
          <w:rStyle w:val="Žádný"/>
          <w:rFonts w:ascii="Helvetica Neue" w:hAnsi="Helvetica Neue" w:hint="default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 xml:space="preserve">á </w:t>
      </w:r>
      <w:r>
        <w:rPr>
          <w:rStyle w:val="Žádný"/>
          <w:rFonts w:ascii="Helvetica Neue" w:hAnsi="Helvetica Neue"/>
          <w:outline w:val="0"/>
          <w:color w:val="4d4d4d"/>
          <w:sz w:val="26"/>
          <w:szCs w:val="26"/>
          <w:u w:color="4d4d4d"/>
          <w:rtl w:val="0"/>
          <w14:textFill>
            <w14:solidFill>
              <w14:srgbClr w14:val="4D4D4D"/>
            </w14:solidFill>
          </w14:textFill>
        </w:rPr>
        <w:t>domluva</w:t>
      </w:r>
    </w:p>
    <w:p>
      <w:pPr>
        <w:pStyle w:val="Normal.0"/>
        <w:tabs>
          <w:tab w:val="left" w:pos="720"/>
        </w:tabs>
        <w:spacing w:before="100" w:after="75"/>
        <w:jc w:val="both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tabs>
          <w:tab w:val="left" w:pos="720"/>
        </w:tabs>
        <w:spacing w:before="100" w:after="75"/>
        <w:jc w:val="both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Organiz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tor m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 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bor, krou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ek nebo jinou aktivitu zru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it z organiza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vod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,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p. z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vodu 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zk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po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tu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. O zru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, nejpozd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ji 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den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ed za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tkem 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boru, informuje objednatele a 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sledn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mu ve lh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14 dn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od dne doru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tohoto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evede zp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 pen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ze na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et, ze kter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ho platba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la. Organiz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tor m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 zah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krou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 nebo jin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aktivity z organiza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vod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posunout(nap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ř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vodu nemoci instruktor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), maxim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 dobu trv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kurzu. Za ka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posunut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den ze strany Provozovatele je provozovatel povinen trv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kurzu o 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den posunout. </w:t>
      </w:r>
    </w:p>
    <w:p>
      <w:pPr>
        <w:pStyle w:val="Normal.0"/>
        <w:spacing w:before="300" w:after="150"/>
        <w:outlineLvl w:val="1"/>
        <w:rPr>
          <w:rStyle w:val="Žádný"/>
          <w:rFonts w:ascii="Helvetica Neue" w:cs="Helvetica Neue" w:hAnsi="Helvetica Neue" w:eastAsia="Helvetica Neue"/>
          <w:b w:val="1"/>
          <w:bCs w:val="1"/>
          <w:outline w:val="0"/>
          <w:color w:val="4d4d4d"/>
          <w:sz w:val="45"/>
          <w:szCs w:val="45"/>
          <w:u w:color="4d4d4d"/>
          <w14:textFill>
            <w14:solidFill>
              <w14:srgbClr w14:val="4D4D4D"/>
            </w14:solidFill>
          </w14:textFill>
        </w:rPr>
      </w:pP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Platba p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ř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evodem na b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ěž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n</w:t>
      </w:r>
      <w:r>
        <w:rPr>
          <w:rStyle w:val="Žádný"/>
          <w:rFonts w:ascii="Helvetica Neue" w:hAnsi="Helvetica Neue" w:hint="default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ý úč</w:t>
      </w: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et</w:t>
      </w:r>
    </w:p>
    <w:p>
      <w:pPr>
        <w:pStyle w:val="Normal.0"/>
        <w:spacing w:after="150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slo </w:t>
      </w: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tu: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obdr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 v automatick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odpov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di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variabiln</w:t>
      </w: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b w:val="1"/>
          <w:bCs w:val="1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symbol: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obdr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 v automatick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odpov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di</w:t>
      </w:r>
    </w:p>
    <w:p>
      <w:pPr>
        <w:pStyle w:val="Normal.0"/>
        <w:spacing w:after="150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Do pozn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mek pro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jemce uve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ď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 pros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jm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te, kter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je uvedeno v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ce.</w:t>
      </w:r>
    </w:p>
    <w:p>
      <w:pPr>
        <w:pStyle w:val="Normal.0"/>
        <w:spacing w:after="150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Za ka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mus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 platby provedena samostatn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 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vodu odli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variabiln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ch symbol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before="300" w:after="150"/>
        <w:outlineLvl w:val="1"/>
        <w:rPr>
          <w:rStyle w:val="Žádný"/>
          <w:rFonts w:ascii="Helvetica Neue" w:cs="Helvetica Neue" w:hAnsi="Helvetica Neue" w:eastAsia="Helvetica Neue"/>
          <w:b w:val="1"/>
          <w:bCs w:val="1"/>
          <w:outline w:val="0"/>
          <w:color w:val="4d4d4d"/>
          <w:sz w:val="45"/>
          <w:szCs w:val="45"/>
          <w:u w:color="4d4d4d"/>
          <w14:textFill>
            <w14:solidFill>
              <w14:srgbClr w14:val="4D4D4D"/>
            </w14:solidFill>
          </w14:textFill>
        </w:rPr>
      </w:pPr>
      <w:r>
        <w:rPr>
          <w:rStyle w:val="Žádný"/>
          <w:rFonts w:ascii="Helvetica Neue" w:hAnsi="Helvetica Neue"/>
          <w:b w:val="1"/>
          <w:bCs w:val="1"/>
          <w:outline w:val="0"/>
          <w:color w:val="4d4d4d"/>
          <w:sz w:val="45"/>
          <w:szCs w:val="45"/>
          <w:u w:color="4d4d4d"/>
          <w:rtl w:val="0"/>
          <w14:textFill>
            <w14:solidFill>
              <w14:srgbClr w14:val="4D4D4D"/>
            </w14:solidFill>
          </w14:textFill>
        </w:rPr>
        <w:t>Platba fakturou</w:t>
      </w:r>
    </w:p>
    <w:p>
      <w:pPr>
        <w:pStyle w:val="Normal.0"/>
        <w:spacing w:after="150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 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erp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z prost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edk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FKSP nebo z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vku od zam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stnavatele 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di vystav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me fakturu. Je 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ak zapot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zaslat po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adavek na jej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vystaven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emailem, ve kter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 uvedete ve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ker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informace pot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ebn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k jej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mu vystaven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. faktura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, koresponden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adresy /nen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-li shodn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 faktura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/, osobn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te a p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dal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informace, kter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je nutn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na faktu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 uv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st pro pot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eby pl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rtl w:val="0"/>
          <w14:textFill>
            <w14:solidFill>
              <w14:srgbClr w14:val="333333"/>
            </w14:solidFill>
          </w14:textFill>
        </w:rPr>
        <w:t xml:space="preserve">tce faktury. </w:t>
      </w:r>
    </w:p>
    <w:p>
      <w:pPr>
        <w:pStyle w:val="Normal.0"/>
        <w:spacing w:after="150"/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Výchozí"/>
        <w:numPr>
          <w:ilvl w:val="1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5"/>
          <w:szCs w:val="25"/>
          <w:rtl w:val="0"/>
        </w:rPr>
      </w:pP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Tyto obchodn</w:t>
      </w:r>
      <w:r>
        <w:rPr>
          <w:rStyle w:val="Žádný"/>
          <w:rFonts w:ascii="Open Sans" w:cs="Open Sans" w:hAnsi="Open Sans" w:eastAsia="Open Sans" w:hint="default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Style w:val="Žádný"/>
          <w:rFonts w:ascii="Open Sans" w:cs="Open Sans" w:hAnsi="Open Sans" w:eastAsia="Open Sans" w:hint="default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nky nab</w:t>
      </w:r>
      <w:r>
        <w:rPr>
          <w:rStyle w:val="Žádný"/>
          <w:rFonts w:ascii="Open Sans" w:cs="Open Sans" w:hAnsi="Open Sans" w:eastAsia="Open Sans" w:hint="default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Žádný"/>
          <w:rFonts w:ascii="Open Sans" w:cs="Open Sans" w:hAnsi="Open Sans" w:eastAsia="Open Sans" w:hint="default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Style w:val="Žádný"/>
          <w:rFonts w:ascii="Open Sans" w:cs="Open Sans" w:hAnsi="Open Sans" w:eastAsia="Open Sans"/>
          <w:outline w:val="0"/>
          <w:color w:val="333333"/>
          <w:sz w:val="25"/>
          <w:szCs w:val="25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innosti dne 1.1. 2022.</w:t>
      </w:r>
      <w:r>
        <w:rPr>
          <w:rStyle w:val="Žádný A"/>
          <w:rFonts w:ascii="Helvetica" w:cs="Helvetica" w:hAnsi="Helvetica" w:eastAsia="Helvetica"/>
          <w:sz w:val="25"/>
          <w:szCs w:val="25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35" w:hanging="47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2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1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0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66"/>
        </w:tabs>
        <w:ind w:left="80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Open Sans" w:cs="Open Sans" w:hAnsi="Open Sans" w:eastAsia="Open Sans"/>
      <w:b w:val="1"/>
      <w:bCs w:val="1"/>
      <w:sz w:val="25"/>
      <w:szCs w:val="25"/>
      <w:u w:color="c50006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3"/>
      </w:numPr>
    </w:pPr>
  </w:style>
  <w:style w:type="character" w:styleId="Žádný A">
    <w:name w:val="Žádný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